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  <w:t>关于《关于加强重点场所未成年人保护的决定（草案）》公开征求意见办理情况的通报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为进一步规范本市重点场所经营活动，预防和制止侵害未成年人合法权益行为，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提升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重点场所管理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工作透明度和公众参与度,市公安局于202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日至2026年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日通过淮安市公安局门户网站对《关于加强重点场所未成年人保护的决定（草案）》</w:t>
      </w:r>
      <w:r>
        <w:rPr>
          <w:rFonts w:hint="eastAsia" w:eastAsia="方正仿宋_GBK"/>
          <w:sz w:val="32"/>
          <w:szCs w:val="32"/>
        </w:rPr>
        <w:t>（征求意见稿）公开征求意见。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期间，共征集意见建议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条，经研究吸收采纳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条。</w:t>
      </w:r>
    </w:p>
    <w:p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感谢社会各界对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未成年人保护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工作的关心和支持。</w:t>
      </w:r>
    </w:p>
    <w:p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ascii="仿宋_GB2312" w:hAnsi="Helvetica" w:eastAsia="仿宋_GB2312" w:cs="Helvetica"/>
          <w:color w:val="3E3E3E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淮安</w:t>
      </w:r>
      <w:r>
        <w:rPr>
          <w:rFonts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市公安局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 xml:space="preserve">     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4960" w:firstLineChars="1550"/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</w:pPr>
      <w:r>
        <w:rPr>
          <w:rFonts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6</w:t>
      </w:r>
      <w:r>
        <w:rPr>
          <w:rFonts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Helvetica" w:eastAsia="仿宋_GB2312" w:cs="Helvetica"/>
          <w:color w:val="3E3E3E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仿宋_GB2312" w:hAnsi="Helvetica" w:eastAsia="仿宋_GB2312" w:cs="Helvetica"/>
          <w:color w:val="3E3E3E"/>
          <w:sz w:val="32"/>
          <w:szCs w:val="32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984" w:right="1531" w:bottom="1701" w:left="153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6463"/>
    <w:rsid w:val="04A125AA"/>
    <w:rsid w:val="0BC276E5"/>
    <w:rsid w:val="12D36617"/>
    <w:rsid w:val="28D836BF"/>
    <w:rsid w:val="2C856D27"/>
    <w:rsid w:val="3DA24EC6"/>
    <w:rsid w:val="4D637B59"/>
    <w:rsid w:val="5427349A"/>
    <w:rsid w:val="5E975B38"/>
    <w:rsid w:val="5FAF035E"/>
    <w:rsid w:val="63DC0EF6"/>
    <w:rsid w:val="6FB06463"/>
    <w:rsid w:val="700C73D1"/>
    <w:rsid w:val="7A4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2026-06-04T03:04:00Z</dcterms:created>
  <dc:creator>Anonymous</dc:creator>
  <cp:lastModifiedBy>Anonymous</cp:lastModifiedBy>
  <cp:lastPrinted>2026-06-04T03:09:47Z</cp:lastPrinted>
  <dcterms:modified xsi:type="dcterms:W3CDTF">2026-06-04T03:56:49Z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70ECDCA3A1E04F738FEBD710EF3CDAF1</vt:lpwstr>
  </property>
</Properties>
</file>