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F4" w:rsidRDefault="00F26816">
      <w:pPr>
        <w:jc w:val="center"/>
        <w:rPr>
          <w:rFonts w:ascii="方正小标宋_GBK" w:eastAsia="方正小标宋_GBK" w:hAnsi="Arial" w:cs="Arial"/>
          <w:kern w:val="0"/>
          <w:sz w:val="44"/>
          <w:szCs w:val="44"/>
        </w:rPr>
      </w:pPr>
      <w:r>
        <w:rPr>
          <w:rFonts w:ascii="方正小标宋_GBK" w:eastAsia="方正小标宋_GBK" w:hAnsi="Arial" w:cs="Arial" w:hint="eastAsia"/>
          <w:kern w:val="0"/>
          <w:sz w:val="44"/>
          <w:szCs w:val="44"/>
        </w:rPr>
        <w:t>关于对《调整有轨电车沿线路口信号灯通行顺序重大行政决策</w:t>
      </w:r>
      <w:r>
        <w:rPr>
          <w:rFonts w:ascii="方正小标宋_GBK" w:eastAsia="方正小标宋_GBK" w:hAnsi="Arial" w:cs="Arial" w:hint="eastAsia"/>
          <w:kern w:val="0"/>
          <w:sz w:val="44"/>
          <w:szCs w:val="44"/>
        </w:rPr>
        <w:t>》</w:t>
      </w:r>
      <w:r w:rsidR="00785F74">
        <w:rPr>
          <w:rFonts w:ascii="方正小标宋_GBK" w:eastAsia="方正小标宋_GBK" w:hAnsi="Arial" w:cs="Arial" w:hint="eastAsia"/>
          <w:kern w:val="0"/>
          <w:sz w:val="44"/>
          <w:szCs w:val="44"/>
        </w:rPr>
        <w:t>及征求意见稿</w:t>
      </w:r>
      <w:r>
        <w:rPr>
          <w:rFonts w:ascii="方正小标宋_GBK" w:eastAsia="方正小标宋_GBK" w:hAnsi="Arial" w:cs="Arial" w:hint="eastAsia"/>
          <w:kern w:val="0"/>
          <w:sz w:val="44"/>
          <w:szCs w:val="44"/>
        </w:rPr>
        <w:t>的解读</w:t>
      </w:r>
    </w:p>
    <w:p w:rsidR="00193DF4" w:rsidRDefault="00193DF4">
      <w:pPr>
        <w:spacing w:line="520" w:lineRule="exact"/>
        <w:ind w:firstLineChars="200" w:firstLine="640"/>
        <w:rPr>
          <w:rFonts w:ascii="仿宋" w:eastAsia="仿宋" w:hAnsi="仿宋" w:cs="仿宋"/>
          <w:sz w:val="32"/>
          <w:szCs w:val="32"/>
        </w:rPr>
      </w:pPr>
    </w:p>
    <w:p w:rsidR="00193DF4" w:rsidRDefault="00F2681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淮安市公安局</w:t>
      </w:r>
      <w:r w:rsidR="00785F74">
        <w:rPr>
          <w:rFonts w:ascii="仿宋" w:eastAsia="仿宋" w:hAnsi="仿宋" w:cs="仿宋" w:hint="eastAsia"/>
          <w:sz w:val="32"/>
          <w:szCs w:val="32"/>
        </w:rPr>
        <w:t>拟于近期</w:t>
      </w:r>
      <w:r>
        <w:rPr>
          <w:rFonts w:ascii="仿宋" w:eastAsia="仿宋" w:hAnsi="仿宋" w:cs="仿宋" w:hint="eastAsia"/>
          <w:color w:val="000000" w:themeColor="text1"/>
          <w:sz w:val="32"/>
          <w:szCs w:val="32"/>
        </w:rPr>
        <w:t>发布《调整有轨电车沿线路口信号灯通行顺序重大行政决策</w:t>
      </w:r>
      <w:r>
        <w:rPr>
          <w:rFonts w:ascii="仿宋" w:eastAsia="仿宋" w:hAnsi="仿宋" w:cs="仿宋" w:hint="eastAsia"/>
          <w:sz w:val="32"/>
          <w:szCs w:val="32"/>
        </w:rPr>
        <w:t>》的公告，决定自发布之日起至</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日前公开征求社会各界意见</w:t>
      </w:r>
      <w:r w:rsidR="00785F74">
        <w:rPr>
          <w:rFonts w:ascii="仿宋" w:eastAsia="仿宋" w:hAnsi="仿宋" w:cs="仿宋" w:hint="eastAsia"/>
          <w:sz w:val="32"/>
          <w:szCs w:val="32"/>
        </w:rPr>
        <w:t>，并发布正式公告。现就</w:t>
      </w:r>
      <w:r>
        <w:rPr>
          <w:rFonts w:ascii="仿宋" w:eastAsia="仿宋" w:hAnsi="仿宋" w:cs="仿宋" w:hint="eastAsia"/>
          <w:sz w:val="32"/>
          <w:szCs w:val="32"/>
        </w:rPr>
        <w:t>相关内容进行解读：</w:t>
      </w:r>
    </w:p>
    <w:p w:rsidR="00193DF4" w:rsidRDefault="00F26816">
      <w:pPr>
        <w:spacing w:line="560" w:lineRule="exact"/>
        <w:ind w:firstLineChars="200" w:firstLine="640"/>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一、</w:t>
      </w:r>
      <w:r>
        <w:rPr>
          <w:rFonts w:ascii="方正黑体_GBK" w:eastAsia="方正黑体_GBK" w:hAnsi="方正仿宋_GBK" w:cs="方正仿宋_GBK" w:hint="eastAsia"/>
          <w:sz w:val="32"/>
          <w:szCs w:val="32"/>
        </w:rPr>
        <w:t>决策</w:t>
      </w:r>
      <w:r>
        <w:rPr>
          <w:rFonts w:ascii="方正黑体_GBK" w:eastAsia="方正黑体_GBK" w:hAnsi="方正仿宋_GBK" w:cs="方正仿宋_GBK" w:hint="eastAsia"/>
          <w:sz w:val="32"/>
          <w:szCs w:val="32"/>
        </w:rPr>
        <w:t>背景</w:t>
      </w:r>
    </w:p>
    <w:p w:rsidR="00193DF4" w:rsidRDefault="00F2681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随着淮安市近几年的快速发展，机动车保有量大幅增长，道路资源供需矛盾日益突出，以有轨电车沿线路口为代表的“先左后直”信控方式已不能实现与淮安市区域路网的协调联动，道路拥堵情况屡见不鲜，因缺乏区域统一协调控制，交通违法情况也时常发生。为此，淮安市公安局交通警察支队决定对有轨电车沿线路口信号灯通行顺序作出调整，由“先左后直”调整为“先直后左”。既方便群众出行，提高群众的满意度，又可对淮安市区域路网的进行协调联动，提高淮安市交通出行通畅率。</w:t>
      </w:r>
    </w:p>
    <w:p w:rsidR="00193DF4" w:rsidRDefault="00F26816">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二、决策依据</w:t>
      </w:r>
    </w:p>
    <w:p w:rsidR="00193DF4" w:rsidRDefault="00F26816">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根据江苏省公安厅《关于印发</w:t>
      </w:r>
      <w:r>
        <w:rPr>
          <w:rFonts w:ascii="仿宋" w:eastAsia="仿宋" w:hAnsi="仿宋" w:cs="仿宋" w:hint="eastAsia"/>
          <w:sz w:val="32"/>
          <w:szCs w:val="32"/>
        </w:rPr>
        <w:t>&lt;</w:t>
      </w:r>
      <w:r>
        <w:rPr>
          <w:rFonts w:ascii="仿宋" w:eastAsia="仿宋" w:hAnsi="仿宋" w:cs="仿宋" w:hint="eastAsia"/>
          <w:sz w:val="32"/>
          <w:szCs w:val="32"/>
        </w:rPr>
        <w:t>全省道路交通信号灯设置和配时优化</w:t>
      </w:r>
      <w:r>
        <w:rPr>
          <w:rFonts w:ascii="仿宋" w:eastAsia="仿宋" w:hAnsi="仿宋" w:cs="仿宋" w:hint="eastAsia"/>
          <w:sz w:val="32"/>
          <w:szCs w:val="32"/>
        </w:rPr>
        <w:t>专项提升行动工作方案</w:t>
      </w:r>
      <w:r>
        <w:rPr>
          <w:rFonts w:ascii="仿宋" w:eastAsia="仿宋" w:hAnsi="仿宋" w:cs="仿宋" w:hint="eastAsia"/>
          <w:sz w:val="32"/>
          <w:szCs w:val="32"/>
        </w:rPr>
        <w:t>&gt;</w:t>
      </w:r>
      <w:r>
        <w:rPr>
          <w:rFonts w:ascii="仿宋" w:eastAsia="仿宋" w:hAnsi="仿宋" w:cs="仿宋" w:hint="eastAsia"/>
          <w:sz w:val="32"/>
          <w:szCs w:val="32"/>
        </w:rPr>
        <w:t>的通知》（苏公交【</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号）相关要求，各地要根据道路交通流量的时空变化规律，精心研究确定控制方案，合理安排相位相序，科学设置绿信比，寻找阶段最优解决方案。一般情况下，同一城市信号相序应当基本一致，总体遵循“先直后左”通行规则，对确有需要的信号控制路口可以设置其他相序。</w:t>
      </w:r>
    </w:p>
    <w:p w:rsidR="00193DF4" w:rsidRDefault="00F26816">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三、决策内容</w:t>
      </w:r>
    </w:p>
    <w:p w:rsidR="00193DF4" w:rsidRDefault="00F26816">
      <w:pPr>
        <w:ind w:firstLineChars="200" w:firstLine="640"/>
        <w:rPr>
          <w:rFonts w:ascii="仿宋" w:eastAsia="仿宋" w:hAnsi="仿宋" w:cs="仿宋"/>
          <w:sz w:val="32"/>
          <w:szCs w:val="32"/>
        </w:rPr>
      </w:pPr>
      <w:r>
        <w:rPr>
          <w:rFonts w:ascii="仿宋" w:eastAsia="仿宋" w:hAnsi="仿宋" w:cs="仿宋" w:hint="eastAsia"/>
          <w:sz w:val="32"/>
          <w:szCs w:val="32"/>
        </w:rPr>
        <w:t>目前，淮安市全域道路交叉口信控方式以“先直后左”为主（个别路口根据实际情况采用其他控制方案）。此次调整为实现市域信控方式统一、协调、联动，进而加快城市主次干道等交通走廊道路交通信号配时协调控制步伐。具</w:t>
      </w:r>
      <w:r>
        <w:rPr>
          <w:rFonts w:ascii="仿宋" w:eastAsia="仿宋" w:hAnsi="仿宋" w:cs="仿宋" w:hint="eastAsia"/>
          <w:sz w:val="32"/>
          <w:szCs w:val="32"/>
        </w:rPr>
        <w:t>体调整路口范围为：</w:t>
      </w:r>
    </w:p>
    <w:p w:rsidR="00193DF4" w:rsidRDefault="00F26816">
      <w:pPr>
        <w:ind w:firstLineChars="200" w:firstLine="640"/>
        <w:rPr>
          <w:rFonts w:ascii="仿宋" w:eastAsia="仿宋" w:hAnsi="仿宋" w:cs="仿宋"/>
          <w:sz w:val="32"/>
          <w:szCs w:val="32"/>
        </w:rPr>
      </w:pPr>
      <w:r>
        <w:rPr>
          <w:rFonts w:ascii="仿宋" w:eastAsia="仿宋" w:hAnsi="仿宋" w:cs="仿宋" w:hint="eastAsia"/>
          <w:sz w:val="32"/>
          <w:szCs w:val="32"/>
        </w:rPr>
        <w:t>翔宇大道环宇路、翔宇大道珠海路、翔宇大道纬一路、翔宇大道深圳路、翔宇大道厦门路、翔宇大道迎宾大道、翔宇大道汕头路、翔宇大道三亚路、翔宇大道宁连路、翔宇大道福地路、翔宇大道枚皋路、翔宇大道海天路、翔宇大道经二路、翔宇大道城西北路、翔宇大道城河街、翔宇大道怀恩路、翔宇大道楚州大道、翔宇大道莲花东路、金陵名府路口、经六路、淮安外国语学校路口、楚州大道马甸连接线、楚州大道文府路、楚州大道南簨路、楚州大道关天培路、楚州大道长安路</w:t>
      </w:r>
      <w:r>
        <w:rPr>
          <w:rFonts w:ascii="仿宋" w:eastAsia="仿宋" w:hAnsi="仿宋" w:cs="仿宋" w:hint="eastAsia"/>
          <w:sz w:val="32"/>
          <w:szCs w:val="32"/>
        </w:rPr>
        <w:t>-</w:t>
      </w:r>
      <w:r>
        <w:rPr>
          <w:rFonts w:ascii="仿宋" w:eastAsia="仿宋" w:hAnsi="仿宋" w:cs="仿宋" w:hint="eastAsia"/>
          <w:sz w:val="32"/>
          <w:szCs w:val="32"/>
        </w:rPr>
        <w:t>华西路、楚州大道永怀路</w:t>
      </w:r>
      <w:r>
        <w:rPr>
          <w:rFonts w:ascii="仿宋" w:eastAsia="仿宋" w:hAnsi="仿宋" w:cs="仿宋" w:hint="eastAsia"/>
          <w:sz w:val="32"/>
          <w:szCs w:val="32"/>
        </w:rPr>
        <w:t>-</w:t>
      </w:r>
      <w:r>
        <w:rPr>
          <w:rFonts w:ascii="仿宋" w:eastAsia="仿宋" w:hAnsi="仿宋" w:cs="仿宋" w:hint="eastAsia"/>
          <w:sz w:val="32"/>
          <w:szCs w:val="32"/>
        </w:rPr>
        <w:t>纬七路、原行政中心路口。</w:t>
      </w:r>
    </w:p>
    <w:p w:rsidR="00193DF4" w:rsidRDefault="00F26816">
      <w:pPr>
        <w:ind w:firstLineChars="200" w:firstLine="640"/>
        <w:rPr>
          <w:rFonts w:ascii="仿宋" w:eastAsia="仿宋" w:hAnsi="仿宋" w:cs="仿宋"/>
          <w:sz w:val="32"/>
          <w:szCs w:val="32"/>
        </w:rPr>
      </w:pPr>
      <w:r>
        <w:rPr>
          <w:rFonts w:ascii="仿宋" w:eastAsia="仿宋" w:hAnsi="仿宋" w:cs="仿宋" w:hint="eastAsia"/>
          <w:sz w:val="32"/>
          <w:szCs w:val="32"/>
        </w:rPr>
        <w:t>对应调整路口范围示</w:t>
      </w:r>
      <w:r>
        <w:rPr>
          <w:rFonts w:ascii="仿宋" w:eastAsia="仿宋" w:hAnsi="仿宋" w:cs="仿宋" w:hint="eastAsia"/>
          <w:sz w:val="32"/>
          <w:szCs w:val="32"/>
        </w:rPr>
        <w:t>意图：</w:t>
      </w:r>
    </w:p>
    <w:p w:rsidR="00193DF4" w:rsidRDefault="00193DF4">
      <w:pPr>
        <w:ind w:firstLineChars="200" w:firstLine="640"/>
        <w:rPr>
          <w:rFonts w:ascii="方正仿宋_GBK" w:eastAsia="方正仿宋_GBK" w:hAnsi="方正仿宋_GBK" w:cs="方正仿宋_GBK"/>
          <w:sz w:val="32"/>
          <w:szCs w:val="32"/>
        </w:rPr>
      </w:pPr>
    </w:p>
    <w:p w:rsidR="00193DF4" w:rsidRDefault="00F26816">
      <w:pPr>
        <w:spacing w:line="520" w:lineRule="exact"/>
        <w:rPr>
          <w:rFonts w:ascii="仿宋" w:eastAsia="仿宋" w:hAnsi="仿宋" w:cs="仿宋"/>
          <w:sz w:val="32"/>
          <w:szCs w:val="32"/>
        </w:rPr>
      </w:pPr>
      <w:r>
        <w:rPr>
          <w:noProof/>
        </w:rPr>
        <w:lastRenderedPageBreak/>
        <w:drawing>
          <wp:anchor distT="0" distB="0" distL="114300" distR="114300" simplePos="0" relativeHeight="251659264" behindDoc="0" locked="0" layoutInCell="1" allowOverlap="1">
            <wp:simplePos x="0" y="0"/>
            <wp:positionH relativeFrom="column">
              <wp:posOffset>228600</wp:posOffset>
            </wp:positionH>
            <wp:positionV relativeFrom="paragraph">
              <wp:posOffset>122555</wp:posOffset>
            </wp:positionV>
            <wp:extent cx="4813300" cy="1941830"/>
            <wp:effectExtent l="0" t="0" r="6350" b="12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rcRect t="12264" r="7668" b="21484"/>
                    <a:stretch>
                      <a:fillRect/>
                    </a:stretch>
                  </pic:blipFill>
                  <pic:spPr>
                    <a:xfrm>
                      <a:off x="0" y="0"/>
                      <a:ext cx="4813300" cy="194183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156845</wp:posOffset>
            </wp:positionH>
            <wp:positionV relativeFrom="paragraph">
              <wp:posOffset>4186555</wp:posOffset>
            </wp:positionV>
            <wp:extent cx="4728845" cy="1886585"/>
            <wp:effectExtent l="0" t="0" r="14605" b="1841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srcRect t="12521" r="9767" b="23478"/>
                    <a:stretch>
                      <a:fillRect/>
                    </a:stretch>
                  </pic:blipFill>
                  <pic:spPr>
                    <a:xfrm>
                      <a:off x="0" y="0"/>
                      <a:ext cx="4728845" cy="188658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133350</wp:posOffset>
            </wp:positionH>
            <wp:positionV relativeFrom="paragraph">
              <wp:posOffset>2132965</wp:posOffset>
            </wp:positionV>
            <wp:extent cx="4792980" cy="1956435"/>
            <wp:effectExtent l="0" t="0" r="7620" b="57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rcRect t="13508" r="10491" b="21527"/>
                    <a:stretch>
                      <a:fillRect/>
                    </a:stretch>
                  </pic:blipFill>
                  <pic:spPr>
                    <a:xfrm>
                      <a:off x="0" y="0"/>
                      <a:ext cx="4792980" cy="1956435"/>
                    </a:xfrm>
                    <a:prstGeom prst="rect">
                      <a:avLst/>
                    </a:prstGeom>
                    <a:noFill/>
                    <a:ln>
                      <a:noFill/>
                    </a:ln>
                  </pic:spPr>
                </pic:pic>
              </a:graphicData>
            </a:graphic>
          </wp:anchor>
        </w:drawing>
      </w:r>
    </w:p>
    <w:p w:rsidR="00193DF4" w:rsidRDefault="00F26816">
      <w:pPr>
        <w:widowControl/>
        <w:spacing w:line="560" w:lineRule="exact"/>
        <w:ind w:firstLine="640"/>
        <w:jc w:val="left"/>
        <w:rPr>
          <w:rFonts w:ascii="方正仿宋_GBK" w:eastAsia="方正仿宋_GBK" w:hAnsi="方正仿宋_GBK" w:cs="方正仿宋_GBK"/>
          <w:sz w:val="32"/>
          <w:szCs w:val="32"/>
        </w:rPr>
      </w:pPr>
      <w:r>
        <w:rPr>
          <w:rFonts w:ascii="方正黑体_GBK" w:eastAsia="方正黑体_GBK" w:hAnsi="方正仿宋_GBK" w:cs="方正仿宋_GBK" w:hint="eastAsia"/>
          <w:sz w:val="32"/>
          <w:szCs w:val="32"/>
        </w:rPr>
        <w:t>四、</w:t>
      </w:r>
      <w:r>
        <w:rPr>
          <w:rFonts w:ascii="方正黑体_GBK" w:eastAsia="方正黑体_GBK" w:hAnsi="方正仿宋_GBK" w:cs="方正仿宋_GBK" w:hint="eastAsia"/>
          <w:sz w:val="32"/>
          <w:szCs w:val="32"/>
        </w:rPr>
        <w:t>有</w:t>
      </w:r>
      <w:r>
        <w:rPr>
          <w:rFonts w:ascii="方正黑体_GBK" w:eastAsia="方正黑体_GBK" w:hAnsi="方正仿宋_GBK" w:cs="方正仿宋_GBK" w:hint="eastAsia"/>
          <w:sz w:val="32"/>
          <w:szCs w:val="32"/>
        </w:rPr>
        <w:t>关说明</w:t>
      </w:r>
    </w:p>
    <w:p w:rsidR="00193DF4" w:rsidRDefault="00F26816">
      <w:pPr>
        <w:ind w:firstLineChars="200" w:firstLine="640"/>
        <w:rPr>
          <w:rFonts w:ascii="仿宋" w:eastAsia="仿宋" w:hAnsi="仿宋" w:cs="仿宋"/>
          <w:sz w:val="32"/>
          <w:szCs w:val="32"/>
        </w:rPr>
      </w:pPr>
      <w:bookmarkStart w:id="0" w:name="_GoBack"/>
      <w:r>
        <w:rPr>
          <w:rFonts w:ascii="仿宋" w:eastAsia="仿宋" w:hAnsi="仿宋" w:cs="仿宋" w:hint="eastAsia"/>
          <w:sz w:val="32"/>
          <w:szCs w:val="32"/>
        </w:rPr>
        <w:t>本次调整不涉及有轨电车优先通行方式的调整。交警有关部门将继续立足本职工作，对有轨电车沿线路口信号配时相关情况进行跟踪优化，最大限度减少有轨电车对路口通行的影响，提升市民出行满意度。</w:t>
      </w:r>
      <w:bookmarkEnd w:id="0"/>
    </w:p>
    <w:sectPr w:rsidR="00193DF4" w:rsidSect="00193D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816" w:rsidRDefault="00F26816" w:rsidP="00785F74">
      <w:r>
        <w:separator/>
      </w:r>
    </w:p>
  </w:endnote>
  <w:endnote w:type="continuationSeparator" w:id="0">
    <w:p w:rsidR="00F26816" w:rsidRDefault="00F26816" w:rsidP="00785F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816" w:rsidRDefault="00F26816" w:rsidP="00785F74">
      <w:r>
        <w:separator/>
      </w:r>
    </w:p>
  </w:footnote>
  <w:footnote w:type="continuationSeparator" w:id="0">
    <w:p w:rsidR="00F26816" w:rsidRDefault="00F26816" w:rsidP="00785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4C44FB"/>
    <w:rsid w:val="00193DF4"/>
    <w:rsid w:val="00785F74"/>
    <w:rsid w:val="00F26816"/>
    <w:rsid w:val="05F52D89"/>
    <w:rsid w:val="2264133F"/>
    <w:rsid w:val="23E70D44"/>
    <w:rsid w:val="38182FFD"/>
    <w:rsid w:val="5A753481"/>
    <w:rsid w:val="6C4C4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DF4"/>
    <w:pPr>
      <w:widowControl w:val="0"/>
      <w:jc w:val="both"/>
    </w:pPr>
    <w:rPr>
      <w:kern w:val="2"/>
      <w:sz w:val="21"/>
      <w:szCs w:val="24"/>
    </w:rPr>
  </w:style>
  <w:style w:type="paragraph" w:styleId="1">
    <w:name w:val="heading 1"/>
    <w:basedOn w:val="a"/>
    <w:next w:val="a"/>
    <w:qFormat/>
    <w:rsid w:val="00193DF4"/>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85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85F74"/>
    <w:rPr>
      <w:kern w:val="2"/>
      <w:sz w:val="18"/>
      <w:szCs w:val="18"/>
    </w:rPr>
  </w:style>
  <w:style w:type="paragraph" w:styleId="a4">
    <w:name w:val="footer"/>
    <w:basedOn w:val="a"/>
    <w:link w:val="Char0"/>
    <w:rsid w:val="00785F74"/>
    <w:pPr>
      <w:tabs>
        <w:tab w:val="center" w:pos="4153"/>
        <w:tab w:val="right" w:pos="8306"/>
      </w:tabs>
      <w:snapToGrid w:val="0"/>
      <w:jc w:val="left"/>
    </w:pPr>
    <w:rPr>
      <w:sz w:val="18"/>
      <w:szCs w:val="18"/>
    </w:rPr>
  </w:style>
  <w:style w:type="character" w:customStyle="1" w:styleId="Char0">
    <w:name w:val="页脚 Char"/>
    <w:basedOn w:val="a0"/>
    <w:link w:val="a4"/>
    <w:rsid w:val="00785F7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 .J ☆</dc:creator>
  <cp:lastModifiedBy>谢剑</cp:lastModifiedBy>
  <cp:revision>2</cp:revision>
  <dcterms:created xsi:type="dcterms:W3CDTF">2021-12-16T00:42:00Z</dcterms:created>
  <dcterms:modified xsi:type="dcterms:W3CDTF">2021-12-16T03:41:00Z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67E37FD6BCB745C38ED1083759435EF9</vt:lpwstr>
  </property>
</Properties>
</file>